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Look w:val="04A0" w:firstRow="1" w:lastRow="0" w:firstColumn="1" w:lastColumn="0" w:noHBand="0" w:noVBand="1"/>
      </w:tblPr>
      <w:tblGrid>
        <w:gridCol w:w="4786"/>
        <w:gridCol w:w="3969"/>
      </w:tblGrid>
      <w:tr w:rsidR="00460CB0" w:rsidRPr="001866DC" w:rsidTr="00BF5495">
        <w:tc>
          <w:tcPr>
            <w:tcW w:w="4786" w:type="dxa"/>
          </w:tcPr>
          <w:p w:rsidR="00460CB0" w:rsidRPr="00BF5495" w:rsidRDefault="00D951C5" w:rsidP="00BF5495">
            <w:pPr>
              <w:spacing w:after="0" w:line="240" w:lineRule="auto"/>
              <w:jc w:val="center"/>
              <w:rPr>
                <w:sz w:val="24"/>
                <w:szCs w:val="24"/>
                <w:lang w:val="en-US"/>
              </w:rPr>
            </w:pPr>
            <w:r>
              <w:rPr>
                <w:noProof/>
                <w:sz w:val="24"/>
                <w:szCs w:val="24"/>
                <w:lang w:eastAsia="el-GR"/>
              </w:rPr>
              <w:drawing>
                <wp:inline distT="0" distB="0" distL="0" distR="0">
                  <wp:extent cx="412115" cy="412115"/>
                  <wp:effectExtent l="0" t="0" r="6985" b="6985"/>
                  <wp:docPr id="1"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15" cy="412115"/>
                          </a:xfrm>
                          <a:prstGeom prst="rect">
                            <a:avLst/>
                          </a:prstGeom>
                          <a:noFill/>
                          <a:ln>
                            <a:noFill/>
                          </a:ln>
                        </pic:spPr>
                      </pic:pic>
                    </a:graphicData>
                  </a:graphic>
                </wp:inline>
              </w:drawing>
            </w:r>
          </w:p>
          <w:p w:rsidR="00460CB0" w:rsidRPr="00BF5495" w:rsidRDefault="00460CB0" w:rsidP="00BF5495">
            <w:pPr>
              <w:spacing w:after="0" w:line="240" w:lineRule="auto"/>
              <w:jc w:val="center"/>
              <w:rPr>
                <w:b/>
                <w:spacing w:val="40"/>
                <w:sz w:val="24"/>
                <w:szCs w:val="24"/>
              </w:rPr>
            </w:pPr>
            <w:r w:rsidRPr="00BF5495">
              <w:rPr>
                <w:b/>
                <w:spacing w:val="40"/>
                <w:sz w:val="24"/>
                <w:szCs w:val="24"/>
              </w:rPr>
              <w:t>ΕΛΛΗΝΙΚΗ ΔΗΜΟΚΡΑΤΙΑ</w:t>
            </w:r>
          </w:p>
          <w:p w:rsidR="00460CB0" w:rsidRPr="00BF5495" w:rsidRDefault="00460CB0" w:rsidP="00BF5495">
            <w:pPr>
              <w:spacing w:after="0" w:line="240" w:lineRule="auto"/>
              <w:jc w:val="center"/>
              <w:rPr>
                <w:b/>
              </w:rPr>
            </w:pPr>
            <w:r w:rsidRPr="00BF5495">
              <w:rPr>
                <w:b/>
              </w:rPr>
              <w:t>ΥΠΟΥΡΓΕΙΟ ΠΑΙΔΕΙΑΣ</w:t>
            </w:r>
            <w:r w:rsidR="00E8422C" w:rsidRPr="008D28AE">
              <w:rPr>
                <w:b/>
              </w:rPr>
              <w:t xml:space="preserve"> </w:t>
            </w:r>
            <w:r w:rsidR="00E8422C">
              <w:rPr>
                <w:b/>
                <w:lang w:val="en-US"/>
              </w:rPr>
              <w:t>K</w:t>
            </w:r>
            <w:r w:rsidRPr="00BF5495">
              <w:rPr>
                <w:b/>
              </w:rPr>
              <w:t>ΑΙ ΘΡΗΣΚΕΥΜΑΤΩΝ</w:t>
            </w:r>
          </w:p>
          <w:p w:rsidR="00460CB0" w:rsidRPr="008D28AE" w:rsidRDefault="00460CB0" w:rsidP="00BF5495">
            <w:pPr>
              <w:spacing w:after="0" w:line="240" w:lineRule="auto"/>
              <w:jc w:val="center"/>
              <w:rPr>
                <w:sz w:val="12"/>
                <w:szCs w:val="12"/>
              </w:rPr>
            </w:pPr>
            <w:r w:rsidRPr="00BF5495">
              <w:rPr>
                <w:sz w:val="12"/>
                <w:szCs w:val="12"/>
              </w:rPr>
              <w:t>-----</w:t>
            </w:r>
            <w:r w:rsidRPr="008D28AE">
              <w:rPr>
                <w:sz w:val="12"/>
                <w:szCs w:val="12"/>
              </w:rPr>
              <w:t>----</w:t>
            </w:r>
          </w:p>
          <w:p w:rsidR="00460CB0" w:rsidRPr="00BF5495" w:rsidRDefault="00460CB0" w:rsidP="00BF5495">
            <w:pPr>
              <w:spacing w:after="0" w:line="240" w:lineRule="auto"/>
              <w:jc w:val="center"/>
              <w:rPr>
                <w:sz w:val="20"/>
                <w:szCs w:val="20"/>
              </w:rPr>
            </w:pPr>
            <w:proofErr w:type="spellStart"/>
            <w:r w:rsidRPr="00BF5495">
              <w:rPr>
                <w:sz w:val="20"/>
                <w:szCs w:val="20"/>
              </w:rPr>
              <w:t>Ταχ</w:t>
            </w:r>
            <w:proofErr w:type="spellEnd"/>
            <w:r w:rsidRPr="00BF5495">
              <w:rPr>
                <w:sz w:val="20"/>
                <w:szCs w:val="20"/>
              </w:rPr>
              <w:t>. Δ/νση: Α. Παπανδρέου 37</w:t>
            </w:r>
          </w:p>
          <w:p w:rsidR="00460CB0" w:rsidRPr="00BF5495" w:rsidRDefault="00460CB0" w:rsidP="00BF5495">
            <w:pPr>
              <w:spacing w:after="0" w:line="240" w:lineRule="auto"/>
              <w:jc w:val="center"/>
              <w:rPr>
                <w:sz w:val="20"/>
                <w:szCs w:val="20"/>
              </w:rPr>
            </w:pPr>
            <w:r w:rsidRPr="00BF5495">
              <w:rPr>
                <w:sz w:val="20"/>
                <w:szCs w:val="20"/>
              </w:rPr>
              <w:t xml:space="preserve">Τ.Κ. </w:t>
            </w:r>
            <w:r w:rsidR="00D951C5">
              <w:rPr>
                <w:sz w:val="20"/>
                <w:szCs w:val="20"/>
              </w:rPr>
              <w:t>-</w:t>
            </w:r>
            <w:r w:rsidRPr="00BF5495">
              <w:rPr>
                <w:sz w:val="20"/>
                <w:szCs w:val="20"/>
              </w:rPr>
              <w:t xml:space="preserve"> Πόλη: 15180 - Μαρούσι</w:t>
            </w:r>
          </w:p>
          <w:p w:rsidR="00460CB0" w:rsidRPr="00BF5495" w:rsidRDefault="00460CB0" w:rsidP="00BF5495">
            <w:pPr>
              <w:spacing w:after="0" w:line="240" w:lineRule="auto"/>
              <w:jc w:val="center"/>
              <w:rPr>
                <w:sz w:val="20"/>
                <w:szCs w:val="20"/>
              </w:rPr>
            </w:pPr>
            <w:r w:rsidRPr="00BF5495">
              <w:rPr>
                <w:sz w:val="20"/>
                <w:szCs w:val="20"/>
              </w:rPr>
              <w:t xml:space="preserve">Ιστοσελίδα: </w:t>
            </w:r>
            <w:proofErr w:type="spellStart"/>
            <w:r w:rsidRPr="00BF5495">
              <w:rPr>
                <w:sz w:val="20"/>
                <w:szCs w:val="20"/>
              </w:rPr>
              <w:t>www.minedu.gov.gr</w:t>
            </w:r>
            <w:proofErr w:type="spellEnd"/>
          </w:p>
          <w:p w:rsidR="00460CB0" w:rsidRPr="00BF5495" w:rsidRDefault="00460CB0" w:rsidP="00BF5495">
            <w:pPr>
              <w:spacing w:after="0" w:line="240" w:lineRule="auto"/>
              <w:jc w:val="center"/>
              <w:rPr>
                <w:b/>
                <w:sz w:val="24"/>
                <w:szCs w:val="24"/>
                <w:u w:val="single"/>
                <w:lang w:val="en-US"/>
              </w:rPr>
            </w:pPr>
            <w:r w:rsidRPr="00BF5495">
              <w:rPr>
                <w:sz w:val="20"/>
                <w:szCs w:val="20"/>
                <w:lang w:val="en-US"/>
              </w:rPr>
              <w:t xml:space="preserve">email: </w:t>
            </w:r>
            <w:hyperlink r:id="rId10" w:history="1">
              <w:r w:rsidR="00EA47A2" w:rsidRPr="00CD6ABD">
                <w:rPr>
                  <w:rStyle w:val="-"/>
                  <w:sz w:val="20"/>
                  <w:szCs w:val="20"/>
                  <w:lang w:val="en-US"/>
                </w:rPr>
                <w:t>press@minedu.gov.gr</w:t>
              </w:r>
            </w:hyperlink>
          </w:p>
        </w:tc>
        <w:tc>
          <w:tcPr>
            <w:tcW w:w="3969" w:type="dxa"/>
          </w:tcPr>
          <w:p w:rsidR="00460CB0" w:rsidRPr="00BF5495" w:rsidRDefault="00460CB0" w:rsidP="00724C01">
            <w:pPr>
              <w:spacing w:after="0" w:line="240" w:lineRule="auto"/>
              <w:ind w:right="34"/>
              <w:jc w:val="right"/>
              <w:rPr>
                <w:sz w:val="24"/>
                <w:szCs w:val="24"/>
                <w:lang w:val="en-US"/>
              </w:rPr>
            </w:pPr>
          </w:p>
          <w:p w:rsidR="00460CB0" w:rsidRPr="00BF5495" w:rsidRDefault="00460CB0" w:rsidP="00724C01">
            <w:pPr>
              <w:spacing w:after="0" w:line="240" w:lineRule="auto"/>
              <w:ind w:right="34"/>
              <w:jc w:val="right"/>
              <w:rPr>
                <w:sz w:val="24"/>
                <w:szCs w:val="24"/>
                <w:lang w:val="en-US"/>
              </w:rPr>
            </w:pPr>
          </w:p>
          <w:p w:rsidR="00460CB0" w:rsidRPr="00BF5495" w:rsidRDefault="00460CB0" w:rsidP="00724C01">
            <w:pPr>
              <w:spacing w:after="0" w:line="240" w:lineRule="auto"/>
              <w:ind w:right="34"/>
              <w:jc w:val="right"/>
              <w:rPr>
                <w:sz w:val="24"/>
                <w:szCs w:val="24"/>
                <w:lang w:val="en-US"/>
              </w:rPr>
            </w:pPr>
          </w:p>
          <w:p w:rsidR="00460CB0" w:rsidRPr="00BF5495" w:rsidRDefault="00460CB0" w:rsidP="00724C01">
            <w:pPr>
              <w:spacing w:after="0" w:line="240" w:lineRule="auto"/>
              <w:ind w:right="34"/>
              <w:jc w:val="right"/>
              <w:rPr>
                <w:sz w:val="24"/>
                <w:szCs w:val="24"/>
                <w:lang w:val="en-US"/>
              </w:rPr>
            </w:pPr>
          </w:p>
          <w:p w:rsidR="00460CB0" w:rsidRPr="00381F36" w:rsidRDefault="00460CB0" w:rsidP="00724C01">
            <w:pPr>
              <w:spacing w:after="0" w:line="240" w:lineRule="auto"/>
              <w:ind w:right="34"/>
              <w:jc w:val="right"/>
              <w:rPr>
                <w:sz w:val="24"/>
                <w:szCs w:val="24"/>
                <w:lang w:val="en-US"/>
              </w:rPr>
            </w:pPr>
          </w:p>
          <w:p w:rsidR="00197F8E" w:rsidRPr="00381F36" w:rsidRDefault="00197F8E" w:rsidP="00724C01">
            <w:pPr>
              <w:spacing w:after="0" w:line="240" w:lineRule="auto"/>
              <w:ind w:right="34"/>
              <w:jc w:val="right"/>
              <w:rPr>
                <w:sz w:val="24"/>
                <w:szCs w:val="24"/>
                <w:lang w:val="en-US"/>
              </w:rPr>
            </w:pPr>
          </w:p>
          <w:p w:rsidR="00460CB0" w:rsidRPr="00BF5495" w:rsidRDefault="00460CB0" w:rsidP="00724C01">
            <w:pPr>
              <w:spacing w:after="0" w:line="240" w:lineRule="auto"/>
              <w:ind w:right="34"/>
              <w:jc w:val="right"/>
              <w:rPr>
                <w:sz w:val="24"/>
                <w:szCs w:val="24"/>
                <w:lang w:val="en-US"/>
              </w:rPr>
            </w:pPr>
          </w:p>
          <w:p w:rsidR="00460CB0" w:rsidRPr="00BF5495" w:rsidRDefault="00460CB0" w:rsidP="00724C01">
            <w:pPr>
              <w:spacing w:after="0" w:line="240" w:lineRule="auto"/>
              <w:ind w:right="34"/>
              <w:jc w:val="right"/>
              <w:rPr>
                <w:sz w:val="24"/>
                <w:szCs w:val="24"/>
                <w:lang w:val="en-US"/>
              </w:rPr>
            </w:pPr>
          </w:p>
          <w:p w:rsidR="00460CB0" w:rsidRPr="00BF5495" w:rsidRDefault="00460CB0" w:rsidP="00724C01">
            <w:pPr>
              <w:spacing w:after="0" w:line="240" w:lineRule="auto"/>
              <w:ind w:right="34"/>
              <w:jc w:val="right"/>
              <w:rPr>
                <w:sz w:val="24"/>
                <w:szCs w:val="24"/>
                <w:lang w:val="en-US"/>
              </w:rPr>
            </w:pPr>
          </w:p>
          <w:p w:rsidR="00460CB0" w:rsidRPr="00882875" w:rsidRDefault="00887658" w:rsidP="00887658">
            <w:pPr>
              <w:spacing w:after="0" w:line="240" w:lineRule="auto"/>
              <w:jc w:val="right"/>
              <w:rPr>
                <w:b/>
              </w:rPr>
            </w:pPr>
            <w:r w:rsidRPr="000115A6">
              <w:rPr>
                <w:b/>
                <w:lang w:val="en-US"/>
              </w:rPr>
              <w:t>5</w:t>
            </w:r>
            <w:r w:rsidR="00460CB0" w:rsidRPr="000115A6">
              <w:rPr>
                <w:b/>
              </w:rPr>
              <w:t>/</w:t>
            </w:r>
            <w:r w:rsidRPr="000115A6">
              <w:rPr>
                <w:b/>
                <w:lang w:val="en-US"/>
              </w:rPr>
              <w:t>1</w:t>
            </w:r>
            <w:r w:rsidR="00116658" w:rsidRPr="000115A6">
              <w:rPr>
                <w:b/>
              </w:rPr>
              <w:t>0/2020</w:t>
            </w:r>
            <w:bookmarkStart w:id="0" w:name="_GoBack"/>
            <w:bookmarkEnd w:id="0"/>
          </w:p>
        </w:tc>
      </w:tr>
    </w:tbl>
    <w:p w:rsidR="00EA47A2" w:rsidRPr="00EA47A2" w:rsidRDefault="00EA47A2" w:rsidP="00460CB0">
      <w:pPr>
        <w:spacing w:after="0" w:line="240" w:lineRule="auto"/>
        <w:jc w:val="center"/>
        <w:rPr>
          <w:b/>
          <w:sz w:val="24"/>
          <w:szCs w:val="24"/>
          <w:u w:val="single"/>
        </w:rPr>
      </w:pPr>
    </w:p>
    <w:p w:rsidR="00113730" w:rsidRDefault="00113730" w:rsidP="00460CB0">
      <w:pPr>
        <w:spacing w:after="0" w:line="240" w:lineRule="auto"/>
        <w:jc w:val="center"/>
        <w:rPr>
          <w:b/>
          <w:sz w:val="24"/>
          <w:szCs w:val="24"/>
          <w:u w:val="single"/>
        </w:rPr>
      </w:pPr>
    </w:p>
    <w:p w:rsidR="003E2441" w:rsidRPr="00460CB0" w:rsidRDefault="00824F15" w:rsidP="00460CB0">
      <w:pPr>
        <w:spacing w:after="0" w:line="240" w:lineRule="auto"/>
        <w:jc w:val="center"/>
        <w:rPr>
          <w:b/>
          <w:sz w:val="24"/>
          <w:szCs w:val="24"/>
          <w:u w:val="single"/>
        </w:rPr>
      </w:pPr>
      <w:r w:rsidRPr="00460CB0">
        <w:rPr>
          <w:b/>
          <w:sz w:val="24"/>
          <w:szCs w:val="24"/>
          <w:u w:val="single"/>
        </w:rPr>
        <w:t>ΔΕΛΤΙΟ ΤΥΠΟΥ</w:t>
      </w:r>
    </w:p>
    <w:p w:rsidR="00EA47A2" w:rsidRDefault="00EA47A2" w:rsidP="00460CB0">
      <w:pPr>
        <w:spacing w:after="0" w:line="240" w:lineRule="auto"/>
        <w:jc w:val="center"/>
        <w:rPr>
          <w:b/>
          <w:sz w:val="24"/>
          <w:szCs w:val="24"/>
          <w:u w:val="single"/>
        </w:rPr>
      </w:pPr>
    </w:p>
    <w:p w:rsidR="00833A02" w:rsidRDefault="00833A02" w:rsidP="00460CB0">
      <w:pPr>
        <w:spacing w:after="0" w:line="240" w:lineRule="auto"/>
        <w:jc w:val="center"/>
        <w:rPr>
          <w:b/>
          <w:sz w:val="24"/>
          <w:szCs w:val="24"/>
          <w:u w:val="single"/>
        </w:rPr>
      </w:pPr>
    </w:p>
    <w:p w:rsidR="00A45D81" w:rsidRPr="000115A6" w:rsidRDefault="004E04AC" w:rsidP="008D28AE">
      <w:pPr>
        <w:spacing w:line="300" w:lineRule="exact"/>
        <w:ind w:right="-62"/>
        <w:jc w:val="both"/>
        <w:rPr>
          <w:b/>
        </w:rPr>
      </w:pPr>
      <w:r w:rsidRPr="008D28AE">
        <w:rPr>
          <w:rFonts w:eastAsia="Times New Roman"/>
          <w:b/>
          <w:lang w:eastAsia="el-GR"/>
        </w:rPr>
        <w:t>Θέμα:</w:t>
      </w:r>
      <w:r w:rsidR="00116658" w:rsidRPr="008D28AE">
        <w:rPr>
          <w:rFonts w:eastAsia="Times New Roman"/>
          <w:b/>
          <w:lang w:eastAsia="el-GR"/>
        </w:rPr>
        <w:t xml:space="preserve"> </w:t>
      </w:r>
      <w:r w:rsidR="00A45D81" w:rsidRPr="000115A6">
        <w:rPr>
          <w:rFonts w:eastAsia="Times New Roman"/>
          <w:b/>
          <w:lang w:eastAsia="el-GR"/>
        </w:rPr>
        <w:t xml:space="preserve">Προσλήψεις </w:t>
      </w:r>
      <w:r w:rsidR="00887658" w:rsidRPr="000115A6">
        <w:rPr>
          <w:rFonts w:eastAsia="Times New Roman"/>
          <w:b/>
          <w:lang w:eastAsia="el-GR"/>
        </w:rPr>
        <w:t>797</w:t>
      </w:r>
      <w:r w:rsidR="00F479CE" w:rsidRPr="000115A6">
        <w:rPr>
          <w:rFonts w:eastAsia="Times New Roman"/>
          <w:b/>
          <w:lang w:eastAsia="el-GR"/>
        </w:rPr>
        <w:t xml:space="preserve"> </w:t>
      </w:r>
      <w:r w:rsidR="00116658" w:rsidRPr="000115A6">
        <w:rPr>
          <w:b/>
        </w:rPr>
        <w:t>μελών Ειδικού Εκπαιδευτικού Προσωπικού (ΕΕΠ) και Ειδικού Βοηθητικού Προσωπικού (ΕΒΠ)</w:t>
      </w:r>
      <w:r w:rsidR="00116658" w:rsidRPr="000115A6">
        <w:rPr>
          <w:rFonts w:cs="Calibri"/>
          <w:b/>
        </w:rPr>
        <w:t xml:space="preserve"> </w:t>
      </w:r>
      <w:r w:rsidR="00A45D81" w:rsidRPr="000115A6">
        <w:rPr>
          <w:rFonts w:cs="Calibri"/>
          <w:b/>
        </w:rPr>
        <w:t>για</w:t>
      </w:r>
      <w:r w:rsidR="00A45D81" w:rsidRPr="000115A6">
        <w:rPr>
          <w:b/>
        </w:rPr>
        <w:t xml:space="preserve"> το </w:t>
      </w:r>
      <w:r w:rsidR="00CA2084" w:rsidRPr="000115A6">
        <w:rPr>
          <w:b/>
        </w:rPr>
        <w:t xml:space="preserve">διδακτικό </w:t>
      </w:r>
      <w:r w:rsidR="00887658" w:rsidRPr="000115A6">
        <w:rPr>
          <w:b/>
        </w:rPr>
        <w:t>έτος 2020-2021</w:t>
      </w:r>
    </w:p>
    <w:p w:rsidR="004E04AC" w:rsidRPr="000115A6" w:rsidRDefault="004E04AC" w:rsidP="008D28AE">
      <w:pPr>
        <w:spacing w:after="0" w:line="300" w:lineRule="exact"/>
        <w:jc w:val="both"/>
        <w:rPr>
          <w:rFonts w:eastAsia="Times New Roman"/>
          <w:lang w:eastAsia="el-GR"/>
        </w:rPr>
      </w:pPr>
    </w:p>
    <w:p w:rsidR="00A45D81" w:rsidRPr="000115A6" w:rsidRDefault="00882875" w:rsidP="008D28AE">
      <w:pPr>
        <w:spacing w:after="0" w:line="300" w:lineRule="exact"/>
        <w:jc w:val="both"/>
        <w:rPr>
          <w:rFonts w:eastAsia="Times New Roman"/>
          <w:lang w:eastAsia="el-GR"/>
        </w:rPr>
      </w:pPr>
      <w:r w:rsidRPr="000115A6">
        <w:rPr>
          <w:rFonts w:eastAsia="Times New Roman"/>
          <w:lang w:eastAsia="el-GR"/>
        </w:rPr>
        <w:t>Από τ</w:t>
      </w:r>
      <w:r w:rsidR="003C6A8E" w:rsidRPr="000115A6">
        <w:rPr>
          <w:rFonts w:eastAsia="Times New Roman"/>
          <w:lang w:eastAsia="el-GR"/>
        </w:rPr>
        <w:t xml:space="preserve">ο Υπουργείο Παιδείας </w:t>
      </w:r>
      <w:r w:rsidR="00197F8E" w:rsidRPr="000115A6">
        <w:rPr>
          <w:rFonts w:eastAsia="Times New Roman"/>
          <w:lang w:eastAsia="el-GR"/>
        </w:rPr>
        <w:t>και Θρησκευμάτων</w:t>
      </w:r>
      <w:r w:rsidR="00116658" w:rsidRPr="000115A6">
        <w:rPr>
          <w:rFonts w:eastAsia="Times New Roman"/>
          <w:lang w:eastAsia="el-GR"/>
        </w:rPr>
        <w:t xml:space="preserve"> ανακοινώνεται</w:t>
      </w:r>
      <w:r w:rsidR="00113730" w:rsidRPr="000115A6">
        <w:rPr>
          <w:rFonts w:eastAsia="Times New Roman"/>
          <w:lang w:eastAsia="el-GR"/>
        </w:rPr>
        <w:t xml:space="preserve"> </w:t>
      </w:r>
      <w:r w:rsidR="00833A02" w:rsidRPr="000115A6">
        <w:rPr>
          <w:rFonts w:eastAsia="Times New Roman"/>
          <w:lang w:eastAsia="el-GR"/>
        </w:rPr>
        <w:t xml:space="preserve">ότι </w:t>
      </w:r>
      <w:r w:rsidR="00A45D81" w:rsidRPr="000115A6">
        <w:rPr>
          <w:rFonts w:eastAsia="Times New Roman"/>
          <w:lang w:eastAsia="el-GR"/>
        </w:rPr>
        <w:t>προσλαμβάνοντα</w:t>
      </w:r>
      <w:r w:rsidR="00CA2084" w:rsidRPr="000115A6">
        <w:rPr>
          <w:rFonts w:eastAsia="Times New Roman"/>
          <w:lang w:eastAsia="el-GR"/>
        </w:rPr>
        <w:t>ι</w:t>
      </w:r>
      <w:r w:rsidR="0094775F" w:rsidRPr="000115A6">
        <w:rPr>
          <w:rFonts w:eastAsia="Times New Roman"/>
          <w:lang w:eastAsia="el-GR"/>
        </w:rPr>
        <w:t xml:space="preserve"> </w:t>
      </w:r>
      <w:r w:rsidR="00CA2084" w:rsidRPr="000115A6">
        <w:rPr>
          <w:rFonts w:eastAsia="Times New Roman"/>
          <w:b/>
          <w:lang w:eastAsia="el-GR"/>
        </w:rPr>
        <w:t xml:space="preserve"> </w:t>
      </w:r>
      <w:r w:rsidR="00887658" w:rsidRPr="000115A6">
        <w:rPr>
          <w:rFonts w:eastAsia="Times New Roman"/>
          <w:b/>
          <w:lang w:eastAsia="el-GR"/>
        </w:rPr>
        <w:t>797</w:t>
      </w:r>
      <w:r w:rsidR="00CA2084" w:rsidRPr="000115A6">
        <w:rPr>
          <w:rFonts w:eastAsia="Times New Roman"/>
          <w:lang w:eastAsia="el-GR"/>
        </w:rPr>
        <w:t xml:space="preserve">  μέλη ΕΕΠ-ΕΒΠ ως προσωρινοί αναπληρωτές με σχέση εργασίας Ιδιωτικού Δικαίου Ορισμένου Χρόνου για το διδακτικό έτος 2020-2021 ως εξής:</w:t>
      </w:r>
    </w:p>
    <w:p w:rsidR="00113730" w:rsidRPr="000115A6" w:rsidRDefault="00113730" w:rsidP="008D28AE">
      <w:pPr>
        <w:spacing w:after="0" w:line="300" w:lineRule="exact"/>
        <w:jc w:val="both"/>
        <w:rPr>
          <w:rFonts w:eastAsia="Times New Roman"/>
          <w:lang w:eastAsia="el-GR"/>
        </w:rPr>
      </w:pPr>
    </w:p>
    <w:p w:rsidR="00CA2084" w:rsidRPr="000115A6" w:rsidRDefault="00CA2084" w:rsidP="008D28AE">
      <w:pPr>
        <w:spacing w:before="40" w:after="0" w:line="300" w:lineRule="exact"/>
        <w:jc w:val="both"/>
        <w:rPr>
          <w:rFonts w:eastAsia="Times New Roman"/>
          <w:lang w:eastAsia="el-GR"/>
        </w:rPr>
      </w:pPr>
      <w:r w:rsidRPr="000115A6">
        <w:rPr>
          <w:rFonts w:eastAsia="Times New Roman"/>
          <w:lang w:eastAsia="el-GR"/>
        </w:rPr>
        <w:t>Στις Σχολικές Μονάδες Ειδικής Αγωγής και Εκπαίδευσης</w:t>
      </w:r>
      <w:r w:rsidR="00B40E5C" w:rsidRPr="000115A6">
        <w:rPr>
          <w:rFonts w:eastAsia="Times New Roman"/>
          <w:lang w:eastAsia="el-GR"/>
        </w:rPr>
        <w:t xml:space="preserve"> </w:t>
      </w:r>
      <w:r w:rsidRPr="000115A6">
        <w:rPr>
          <w:rFonts w:eastAsia="Times New Roman"/>
          <w:lang w:eastAsia="el-GR"/>
        </w:rPr>
        <w:t xml:space="preserve"> (ΣΜΕΑΕ) </w:t>
      </w:r>
      <w:r w:rsidR="00B40E5C" w:rsidRPr="000115A6">
        <w:rPr>
          <w:rFonts w:eastAsia="Times New Roman"/>
          <w:lang w:eastAsia="el-GR"/>
        </w:rPr>
        <w:t xml:space="preserve"> </w:t>
      </w:r>
      <w:r w:rsidRPr="000115A6">
        <w:rPr>
          <w:rFonts w:eastAsia="Times New Roman"/>
          <w:lang w:eastAsia="el-GR"/>
        </w:rPr>
        <w:t>→</w:t>
      </w:r>
      <w:r w:rsidRPr="000115A6">
        <w:rPr>
          <w:rFonts w:eastAsia="Times New Roman"/>
          <w:b/>
          <w:lang w:eastAsia="el-GR"/>
        </w:rPr>
        <w:t xml:space="preserve"> </w:t>
      </w:r>
      <w:r w:rsidR="00D951C5" w:rsidRPr="000115A6">
        <w:rPr>
          <w:rFonts w:eastAsia="Times New Roman"/>
          <w:b/>
          <w:lang w:eastAsia="el-GR"/>
        </w:rPr>
        <w:t>501</w:t>
      </w:r>
      <w:r w:rsidRPr="000115A6">
        <w:rPr>
          <w:rFonts w:eastAsia="Times New Roman"/>
          <w:b/>
          <w:lang w:eastAsia="el-GR"/>
        </w:rPr>
        <w:t xml:space="preserve"> </w:t>
      </w:r>
    </w:p>
    <w:p w:rsidR="00CA2084" w:rsidRPr="000115A6" w:rsidRDefault="00CA2084" w:rsidP="008D28AE">
      <w:pPr>
        <w:spacing w:before="40" w:after="0" w:line="300" w:lineRule="exact"/>
        <w:jc w:val="both"/>
        <w:rPr>
          <w:rFonts w:eastAsia="Times New Roman"/>
          <w:lang w:eastAsia="el-GR"/>
        </w:rPr>
      </w:pPr>
      <w:r w:rsidRPr="000115A6">
        <w:rPr>
          <w:rFonts w:eastAsia="Times New Roman"/>
          <w:lang w:eastAsia="el-GR"/>
        </w:rPr>
        <w:t>Στην Εξειδικευμένη Εκπαιδευτική Υποστήριξη</w:t>
      </w:r>
      <w:r w:rsidR="00B40E5C" w:rsidRPr="000115A6">
        <w:rPr>
          <w:rFonts w:eastAsia="Times New Roman"/>
          <w:lang w:eastAsia="el-GR"/>
        </w:rPr>
        <w:t xml:space="preserve"> </w:t>
      </w:r>
      <w:r w:rsidRPr="000115A6">
        <w:rPr>
          <w:rFonts w:eastAsia="Times New Roman"/>
          <w:lang w:eastAsia="el-GR"/>
        </w:rPr>
        <w:t xml:space="preserve"> →</w:t>
      </w:r>
      <w:r w:rsidR="00B40E5C" w:rsidRPr="000115A6">
        <w:rPr>
          <w:rFonts w:eastAsia="Times New Roman"/>
          <w:lang w:eastAsia="el-GR"/>
        </w:rPr>
        <w:t xml:space="preserve"> </w:t>
      </w:r>
      <w:r w:rsidRPr="000115A6">
        <w:rPr>
          <w:rFonts w:eastAsia="Times New Roman"/>
          <w:lang w:eastAsia="el-GR"/>
        </w:rPr>
        <w:t xml:space="preserve"> </w:t>
      </w:r>
      <w:r w:rsidR="00887658" w:rsidRPr="000115A6">
        <w:rPr>
          <w:rFonts w:eastAsia="Times New Roman"/>
          <w:b/>
          <w:lang w:eastAsia="el-GR"/>
        </w:rPr>
        <w:t>124</w:t>
      </w:r>
    </w:p>
    <w:p w:rsidR="00CA2084" w:rsidRPr="000115A6" w:rsidRDefault="00CA2084" w:rsidP="008D28AE">
      <w:pPr>
        <w:spacing w:before="40" w:after="0" w:line="300" w:lineRule="exact"/>
        <w:jc w:val="both"/>
        <w:rPr>
          <w:rFonts w:eastAsia="Times New Roman"/>
          <w:lang w:eastAsia="el-GR"/>
        </w:rPr>
      </w:pPr>
      <w:r w:rsidRPr="000115A6">
        <w:rPr>
          <w:rFonts w:eastAsia="Times New Roman"/>
          <w:lang w:eastAsia="el-GR"/>
        </w:rPr>
        <w:t xml:space="preserve">Στις Επιτροπές Διεπιστημονικής Εκπαιδευτικής Αξιολόγησης και Υποστήριξης (ΕΔΕΑΥ) → </w:t>
      </w:r>
      <w:r w:rsidR="00887658" w:rsidRPr="000115A6">
        <w:rPr>
          <w:rFonts w:eastAsia="Times New Roman"/>
          <w:b/>
          <w:lang w:eastAsia="el-GR"/>
        </w:rPr>
        <w:t>87</w:t>
      </w:r>
    </w:p>
    <w:p w:rsidR="00CA2084" w:rsidRPr="000115A6" w:rsidRDefault="00CA2084" w:rsidP="008D28AE">
      <w:pPr>
        <w:spacing w:before="40" w:after="0" w:line="300" w:lineRule="exact"/>
        <w:jc w:val="both"/>
        <w:rPr>
          <w:rFonts w:eastAsia="Times New Roman"/>
          <w:b/>
          <w:lang w:eastAsia="el-GR"/>
        </w:rPr>
      </w:pPr>
      <w:r w:rsidRPr="000115A6">
        <w:rPr>
          <w:rFonts w:eastAsia="Times New Roman"/>
          <w:lang w:eastAsia="el-GR"/>
        </w:rPr>
        <w:t xml:space="preserve">Στα Κέντρα Εκπαιδευτικής και Συμβουλευτικής Υποστήριξης </w:t>
      </w:r>
      <w:r w:rsidR="00B40E5C" w:rsidRPr="000115A6">
        <w:rPr>
          <w:rFonts w:eastAsia="Times New Roman"/>
          <w:lang w:eastAsia="el-GR"/>
        </w:rPr>
        <w:t xml:space="preserve"> </w:t>
      </w:r>
      <w:r w:rsidRPr="000115A6">
        <w:rPr>
          <w:rFonts w:eastAsia="Times New Roman"/>
          <w:lang w:eastAsia="el-GR"/>
        </w:rPr>
        <w:t xml:space="preserve">(ΚΕΣΥ) </w:t>
      </w:r>
      <w:r w:rsidR="00B40E5C" w:rsidRPr="000115A6">
        <w:rPr>
          <w:rFonts w:eastAsia="Times New Roman"/>
          <w:lang w:eastAsia="el-GR"/>
        </w:rPr>
        <w:t xml:space="preserve"> </w:t>
      </w:r>
      <w:r w:rsidRPr="000115A6">
        <w:rPr>
          <w:rFonts w:eastAsia="Times New Roman"/>
          <w:lang w:eastAsia="el-GR"/>
        </w:rPr>
        <w:t>→</w:t>
      </w:r>
      <w:r w:rsidR="00887658" w:rsidRPr="000115A6">
        <w:rPr>
          <w:rFonts w:eastAsia="Times New Roman"/>
          <w:lang w:eastAsia="el-GR"/>
        </w:rPr>
        <w:t xml:space="preserve"> </w:t>
      </w:r>
      <w:r w:rsidR="00887658" w:rsidRPr="000115A6">
        <w:rPr>
          <w:rFonts w:eastAsia="Times New Roman"/>
          <w:b/>
          <w:lang w:eastAsia="el-GR"/>
        </w:rPr>
        <w:t>82</w:t>
      </w:r>
    </w:p>
    <w:p w:rsidR="0094775F" w:rsidRPr="000115A6" w:rsidRDefault="0094775F" w:rsidP="008D28AE">
      <w:pPr>
        <w:spacing w:before="40" w:after="0" w:line="300" w:lineRule="exact"/>
        <w:jc w:val="both"/>
        <w:rPr>
          <w:rFonts w:eastAsia="Times New Roman"/>
          <w:lang w:eastAsia="el-GR"/>
        </w:rPr>
      </w:pPr>
      <w:r w:rsidRPr="000115A6">
        <w:rPr>
          <w:rFonts w:eastAsia="Times New Roman"/>
          <w:lang w:eastAsia="el-GR"/>
        </w:rPr>
        <w:t xml:space="preserve">Στις Τάξεις Υποδοχής ΖΕΠ → </w:t>
      </w:r>
      <w:r w:rsidR="00887658" w:rsidRPr="000115A6">
        <w:rPr>
          <w:rFonts w:eastAsia="Times New Roman"/>
          <w:b/>
          <w:lang w:eastAsia="el-GR"/>
        </w:rPr>
        <w:t>3</w:t>
      </w:r>
    </w:p>
    <w:p w:rsidR="00377B8A" w:rsidRPr="000115A6" w:rsidRDefault="00377B8A" w:rsidP="008D28AE">
      <w:pPr>
        <w:spacing w:after="0" w:line="300" w:lineRule="exact"/>
        <w:jc w:val="both"/>
        <w:rPr>
          <w:rFonts w:eastAsia="Times New Roman"/>
          <w:lang w:eastAsia="el-GR"/>
        </w:rPr>
      </w:pPr>
    </w:p>
    <w:p w:rsidR="00B40E5C" w:rsidRPr="008D28AE" w:rsidRDefault="0094775F" w:rsidP="008D28AE">
      <w:pPr>
        <w:spacing w:before="40" w:after="0" w:line="300" w:lineRule="exact"/>
        <w:jc w:val="both"/>
        <w:rPr>
          <w:rFonts w:eastAsia="Times New Roman"/>
          <w:b/>
          <w:lang w:eastAsia="el-GR"/>
        </w:rPr>
      </w:pPr>
      <w:r w:rsidRPr="000115A6">
        <w:rPr>
          <w:rFonts w:eastAsia="Times New Roman"/>
          <w:lang w:eastAsia="el-GR"/>
        </w:rPr>
        <w:t>Ο</w:t>
      </w:r>
      <w:r w:rsidR="00B40E5C" w:rsidRPr="000115A6">
        <w:rPr>
          <w:rFonts w:eastAsia="Times New Roman"/>
          <w:lang w:eastAsia="el-GR"/>
        </w:rPr>
        <w:t>ι προσλαμβανόμενοι στα ΚΕΣΥ οφείλουν να παρουσιαστούν και να αναλάβουν υπηρεσία</w:t>
      </w:r>
      <w:r w:rsidR="00B40E5C" w:rsidRPr="008D28AE">
        <w:rPr>
          <w:rFonts w:eastAsia="Times New Roman"/>
          <w:lang w:eastAsia="el-GR"/>
        </w:rPr>
        <w:t xml:space="preserve"> </w:t>
      </w:r>
      <w:r w:rsidRPr="008D28AE">
        <w:rPr>
          <w:rFonts w:eastAsia="Times New Roman"/>
          <w:lang w:eastAsia="el-GR"/>
        </w:rPr>
        <w:t xml:space="preserve">στο ΚΕΣΥ πρόσληψής </w:t>
      </w:r>
      <w:r w:rsidRPr="000115A6">
        <w:rPr>
          <w:rFonts w:eastAsia="Times New Roman"/>
          <w:lang w:eastAsia="el-GR"/>
        </w:rPr>
        <w:t xml:space="preserve">τους </w:t>
      </w:r>
      <w:r w:rsidRPr="000115A6">
        <w:rPr>
          <w:rFonts w:eastAsia="Times New Roman"/>
          <w:b/>
          <w:lang w:eastAsia="el-GR"/>
        </w:rPr>
        <w:t>από τη</w:t>
      </w:r>
      <w:r w:rsidR="000115A6" w:rsidRPr="000115A6">
        <w:rPr>
          <w:rFonts w:eastAsia="Times New Roman"/>
          <w:b/>
          <w:lang w:eastAsia="el-GR"/>
        </w:rPr>
        <w:t>ν</w:t>
      </w:r>
      <w:r w:rsidRPr="000115A6">
        <w:rPr>
          <w:rFonts w:eastAsia="Times New Roman"/>
          <w:b/>
          <w:lang w:eastAsia="el-GR"/>
        </w:rPr>
        <w:t xml:space="preserve"> </w:t>
      </w:r>
      <w:r w:rsidR="008D28AE" w:rsidRPr="000115A6">
        <w:rPr>
          <w:rFonts w:eastAsia="Times New Roman"/>
          <w:b/>
          <w:lang w:eastAsia="el-GR"/>
        </w:rPr>
        <w:t>Τετάρτη</w:t>
      </w:r>
      <w:r w:rsidRPr="000115A6">
        <w:rPr>
          <w:rFonts w:eastAsia="Times New Roman"/>
          <w:b/>
          <w:lang w:eastAsia="el-GR"/>
        </w:rPr>
        <w:t xml:space="preserve"> </w:t>
      </w:r>
      <w:r w:rsidR="008D28AE" w:rsidRPr="000115A6">
        <w:rPr>
          <w:rFonts w:eastAsia="Times New Roman"/>
          <w:b/>
          <w:lang w:eastAsia="el-GR"/>
        </w:rPr>
        <w:t>7</w:t>
      </w:r>
      <w:r w:rsidRPr="000115A6">
        <w:rPr>
          <w:rFonts w:eastAsia="Times New Roman"/>
          <w:b/>
          <w:lang w:eastAsia="el-GR"/>
        </w:rPr>
        <w:t xml:space="preserve"> έως και την </w:t>
      </w:r>
      <w:r w:rsidR="008D28AE" w:rsidRPr="000115A6">
        <w:rPr>
          <w:rFonts w:eastAsia="Times New Roman"/>
          <w:b/>
          <w:lang w:eastAsia="el-GR"/>
        </w:rPr>
        <w:t>Παρασκευή</w:t>
      </w:r>
      <w:r w:rsidRPr="000115A6">
        <w:rPr>
          <w:rFonts w:eastAsia="Times New Roman"/>
          <w:b/>
          <w:lang w:eastAsia="el-GR"/>
        </w:rPr>
        <w:t xml:space="preserve"> </w:t>
      </w:r>
      <w:r w:rsidR="008D28AE" w:rsidRPr="000115A6">
        <w:rPr>
          <w:rFonts w:eastAsia="Times New Roman"/>
          <w:b/>
          <w:lang w:eastAsia="el-GR"/>
        </w:rPr>
        <w:t>9</w:t>
      </w:r>
      <w:r w:rsidRPr="000115A6">
        <w:rPr>
          <w:rFonts w:eastAsia="Times New Roman"/>
          <w:b/>
          <w:lang w:eastAsia="el-GR"/>
        </w:rPr>
        <w:t xml:space="preserve"> </w:t>
      </w:r>
      <w:r w:rsidR="00887658" w:rsidRPr="000115A6">
        <w:rPr>
          <w:rFonts w:eastAsia="Times New Roman"/>
          <w:b/>
          <w:lang w:eastAsia="el-GR"/>
        </w:rPr>
        <w:t>Οκτωβρίου</w:t>
      </w:r>
      <w:r w:rsidRPr="008D28AE">
        <w:rPr>
          <w:rFonts w:eastAsia="Times New Roman"/>
          <w:b/>
          <w:lang w:eastAsia="el-GR"/>
        </w:rPr>
        <w:t xml:space="preserve"> 2020.</w:t>
      </w:r>
    </w:p>
    <w:p w:rsidR="00B40E5C" w:rsidRPr="008D28AE" w:rsidRDefault="00B40E5C" w:rsidP="008D28AE">
      <w:pPr>
        <w:spacing w:after="0" w:line="300" w:lineRule="exact"/>
        <w:jc w:val="both"/>
        <w:rPr>
          <w:rFonts w:eastAsia="Times New Roman"/>
          <w:lang w:eastAsia="el-GR"/>
        </w:rPr>
      </w:pPr>
    </w:p>
    <w:p w:rsidR="008D28AE" w:rsidRPr="000115A6" w:rsidRDefault="008D28AE" w:rsidP="000115A6">
      <w:pPr>
        <w:spacing w:before="40" w:after="0" w:line="300" w:lineRule="exact"/>
        <w:jc w:val="both"/>
        <w:rPr>
          <w:rFonts w:eastAsia="Times New Roman"/>
          <w:lang w:eastAsia="el-GR"/>
        </w:rPr>
      </w:pPr>
      <w:r w:rsidRPr="000115A6">
        <w:rPr>
          <w:rFonts w:eastAsia="Times New Roman"/>
          <w:lang w:eastAsia="el-GR"/>
        </w:rPr>
        <w:t xml:space="preserve">Οι </w:t>
      </w:r>
      <w:r w:rsidR="000115A6">
        <w:rPr>
          <w:rFonts w:eastAsia="Times New Roman"/>
          <w:lang w:eastAsia="el-GR"/>
        </w:rPr>
        <w:t>υπόλοιποι</w:t>
      </w:r>
      <w:r w:rsidRPr="000115A6">
        <w:rPr>
          <w:rFonts w:eastAsia="Times New Roman"/>
          <w:lang w:eastAsia="el-GR"/>
        </w:rPr>
        <w:t xml:space="preserve"> προσλαμβανόμενοι οφείλουν να παρουσιαστούν και να αναλάβουν υπηρεσία εντός δύο εργάσιμων ημερών από την επομένη της ημερομηνίας τοποθέτησής τους σε σχολική μονάδα, σύμφωνα με την απόφαση του οικείου Διευθυντή Εκπαίδευσης. Ως εκ τούτου, θα πρέπει να παρακολουθούν τις ανακοινώσεις των Διευθύνσεων Εκπαίδευσης, προκειμένου να ενημερώνονται για τη διαδικασία υποβολής δήλωσης τοποθέτησης σε σχολικές μονάδες. </w:t>
      </w:r>
    </w:p>
    <w:p w:rsidR="008D28AE" w:rsidRPr="000115A6" w:rsidRDefault="008D28AE" w:rsidP="000115A6">
      <w:pPr>
        <w:spacing w:before="40" w:after="0" w:line="300" w:lineRule="exact"/>
        <w:jc w:val="both"/>
        <w:rPr>
          <w:rFonts w:eastAsia="Times New Roman"/>
          <w:lang w:eastAsia="el-GR"/>
        </w:rPr>
      </w:pPr>
    </w:p>
    <w:p w:rsidR="00B40E5C" w:rsidRPr="008D28AE" w:rsidRDefault="00B40E5C" w:rsidP="008D28AE">
      <w:pPr>
        <w:spacing w:after="0" w:line="240" w:lineRule="auto"/>
        <w:jc w:val="both"/>
      </w:pPr>
    </w:p>
    <w:p w:rsidR="00113730" w:rsidRPr="008D28AE" w:rsidRDefault="00113730" w:rsidP="008D28AE">
      <w:pPr>
        <w:spacing w:after="0" w:line="240" w:lineRule="auto"/>
        <w:jc w:val="both"/>
        <w:rPr>
          <w:rFonts w:cs="Arial"/>
          <w:b/>
          <w:bCs/>
        </w:rPr>
      </w:pPr>
      <w:r w:rsidRPr="008D28AE">
        <w:rPr>
          <w:i/>
        </w:rPr>
        <w:t>Ο</w:t>
      </w:r>
      <w:r w:rsidR="00833A02" w:rsidRPr="008D28AE">
        <w:rPr>
          <w:i/>
        </w:rPr>
        <w:t xml:space="preserve"> πίνακας των ονομάτων είναι αναρτημένος</w:t>
      </w:r>
      <w:r w:rsidRPr="008D28AE">
        <w:rPr>
          <w:i/>
        </w:rPr>
        <w:t xml:space="preserve"> στην ιστοσελίδα του Υπουργείου </w:t>
      </w:r>
      <w:hyperlink r:id="rId11" w:history="1">
        <w:r w:rsidRPr="008D28AE">
          <w:rPr>
            <w:rStyle w:val="-"/>
            <w:i/>
            <w:lang w:val="en-US"/>
          </w:rPr>
          <w:t>www</w:t>
        </w:r>
        <w:r w:rsidRPr="008D28AE">
          <w:rPr>
            <w:rStyle w:val="-"/>
            <w:i/>
          </w:rPr>
          <w:t>.</w:t>
        </w:r>
        <w:proofErr w:type="spellStart"/>
        <w:r w:rsidRPr="008D28AE">
          <w:rPr>
            <w:rStyle w:val="-"/>
            <w:i/>
            <w:lang w:val="en-US"/>
          </w:rPr>
          <w:t>minedu</w:t>
        </w:r>
        <w:proofErr w:type="spellEnd"/>
        <w:r w:rsidRPr="008D28AE">
          <w:rPr>
            <w:rStyle w:val="-"/>
            <w:i/>
          </w:rPr>
          <w:t>.</w:t>
        </w:r>
        <w:proofErr w:type="spellStart"/>
        <w:r w:rsidRPr="008D28AE">
          <w:rPr>
            <w:rStyle w:val="-"/>
            <w:i/>
            <w:lang w:val="en-US"/>
          </w:rPr>
          <w:t>gov</w:t>
        </w:r>
        <w:proofErr w:type="spellEnd"/>
        <w:r w:rsidRPr="008D28AE">
          <w:rPr>
            <w:rStyle w:val="-"/>
            <w:i/>
          </w:rPr>
          <w:t>.</w:t>
        </w:r>
        <w:r w:rsidRPr="008D28AE">
          <w:rPr>
            <w:rStyle w:val="-"/>
            <w:i/>
            <w:lang w:val="en-US"/>
          </w:rPr>
          <w:t>gr</w:t>
        </w:r>
      </w:hyperlink>
      <w:r w:rsidR="00887658" w:rsidRPr="008D28AE">
        <w:t>.</w:t>
      </w:r>
    </w:p>
    <w:p w:rsidR="00113730" w:rsidRPr="009557A5" w:rsidRDefault="00113730" w:rsidP="00113730">
      <w:pPr>
        <w:spacing w:after="0" w:line="240" w:lineRule="auto"/>
        <w:jc w:val="both"/>
        <w:rPr>
          <w:sz w:val="24"/>
          <w:szCs w:val="24"/>
        </w:rPr>
      </w:pPr>
    </w:p>
    <w:p w:rsidR="00113730" w:rsidRPr="009557A5" w:rsidRDefault="00113730" w:rsidP="00113730">
      <w:pPr>
        <w:spacing w:after="0" w:line="240" w:lineRule="auto"/>
        <w:jc w:val="both"/>
        <w:rPr>
          <w:sz w:val="24"/>
          <w:szCs w:val="24"/>
        </w:rPr>
      </w:pPr>
    </w:p>
    <w:p w:rsidR="00EA6D0A" w:rsidRPr="009208D6" w:rsidRDefault="00EA6D0A" w:rsidP="001866DC">
      <w:pPr>
        <w:spacing w:after="0" w:line="300" w:lineRule="exact"/>
        <w:ind w:left="-142"/>
        <w:rPr>
          <w:rFonts w:eastAsia="Times New Roman" w:cs="Calibri"/>
          <w:lang w:eastAsia="el-GR"/>
        </w:rPr>
      </w:pPr>
    </w:p>
    <w:sectPr w:rsidR="00EA6D0A" w:rsidRPr="009208D6" w:rsidSect="00CA2084">
      <w:pgSz w:w="11906" w:h="16838" w:code="9"/>
      <w:pgMar w:top="1276" w:right="1588" w:bottom="709" w:left="1701"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58" w:rsidRDefault="00887658" w:rsidP="000E7B7A">
      <w:pPr>
        <w:spacing w:after="0" w:line="240" w:lineRule="auto"/>
      </w:pPr>
      <w:r>
        <w:separator/>
      </w:r>
    </w:p>
  </w:endnote>
  <w:endnote w:type="continuationSeparator" w:id="0">
    <w:p w:rsidR="00887658" w:rsidRDefault="00887658"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58" w:rsidRDefault="00887658" w:rsidP="000E7B7A">
      <w:pPr>
        <w:spacing w:after="0" w:line="240" w:lineRule="auto"/>
      </w:pPr>
      <w:r>
        <w:separator/>
      </w:r>
    </w:p>
  </w:footnote>
  <w:footnote w:type="continuationSeparator" w:id="0">
    <w:p w:rsidR="00887658" w:rsidRDefault="00887658"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890"/>
    <w:multiLevelType w:val="hybridMultilevel"/>
    <w:tmpl w:val="6D2EF1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D742848"/>
    <w:multiLevelType w:val="hybridMultilevel"/>
    <w:tmpl w:val="3154BD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115A6"/>
    <w:rsid w:val="00020546"/>
    <w:rsid w:val="000221A0"/>
    <w:rsid w:val="00027B39"/>
    <w:rsid w:val="00027B9E"/>
    <w:rsid w:val="000425F6"/>
    <w:rsid w:val="000518C7"/>
    <w:rsid w:val="00053238"/>
    <w:rsid w:val="000536B4"/>
    <w:rsid w:val="00064A30"/>
    <w:rsid w:val="00064FF2"/>
    <w:rsid w:val="000740A7"/>
    <w:rsid w:val="00075D40"/>
    <w:rsid w:val="000809EB"/>
    <w:rsid w:val="00086558"/>
    <w:rsid w:val="00087CB8"/>
    <w:rsid w:val="000970BD"/>
    <w:rsid w:val="000A1247"/>
    <w:rsid w:val="000A2EAD"/>
    <w:rsid w:val="000A654B"/>
    <w:rsid w:val="000B3F54"/>
    <w:rsid w:val="000C16E5"/>
    <w:rsid w:val="000C2D6D"/>
    <w:rsid w:val="000C6FC1"/>
    <w:rsid w:val="000D65F0"/>
    <w:rsid w:val="000E4826"/>
    <w:rsid w:val="000E7B7A"/>
    <w:rsid w:val="000F1320"/>
    <w:rsid w:val="00103A08"/>
    <w:rsid w:val="00103ED0"/>
    <w:rsid w:val="00106248"/>
    <w:rsid w:val="001073CF"/>
    <w:rsid w:val="00107E0F"/>
    <w:rsid w:val="0011248F"/>
    <w:rsid w:val="00113730"/>
    <w:rsid w:val="00116658"/>
    <w:rsid w:val="00122D0A"/>
    <w:rsid w:val="00131646"/>
    <w:rsid w:val="00136208"/>
    <w:rsid w:val="00152487"/>
    <w:rsid w:val="00164DD4"/>
    <w:rsid w:val="00170CB9"/>
    <w:rsid w:val="00185EEA"/>
    <w:rsid w:val="001866DC"/>
    <w:rsid w:val="00197F8E"/>
    <w:rsid w:val="001A05A9"/>
    <w:rsid w:val="001B0C7C"/>
    <w:rsid w:val="001B4F12"/>
    <w:rsid w:val="001B7E8F"/>
    <w:rsid w:val="001D791C"/>
    <w:rsid w:val="001E5B42"/>
    <w:rsid w:val="001F59DC"/>
    <w:rsid w:val="001F7BE9"/>
    <w:rsid w:val="00200D56"/>
    <w:rsid w:val="00200E5D"/>
    <w:rsid w:val="00203E81"/>
    <w:rsid w:val="0020610A"/>
    <w:rsid w:val="00211B26"/>
    <w:rsid w:val="0021581D"/>
    <w:rsid w:val="002174AE"/>
    <w:rsid w:val="002215C3"/>
    <w:rsid w:val="00221F88"/>
    <w:rsid w:val="00232BF8"/>
    <w:rsid w:val="002336E3"/>
    <w:rsid w:val="002452AF"/>
    <w:rsid w:val="002455EB"/>
    <w:rsid w:val="00246405"/>
    <w:rsid w:val="00252674"/>
    <w:rsid w:val="002539C5"/>
    <w:rsid w:val="00261F84"/>
    <w:rsid w:val="0026778B"/>
    <w:rsid w:val="002711BE"/>
    <w:rsid w:val="00271CF1"/>
    <w:rsid w:val="00274AAB"/>
    <w:rsid w:val="00275492"/>
    <w:rsid w:val="002909FD"/>
    <w:rsid w:val="00295CEA"/>
    <w:rsid w:val="002B20FB"/>
    <w:rsid w:val="002D0261"/>
    <w:rsid w:val="002D2A5C"/>
    <w:rsid w:val="002D6B9F"/>
    <w:rsid w:val="002E3C87"/>
    <w:rsid w:val="002F26AD"/>
    <w:rsid w:val="002F2A4B"/>
    <w:rsid w:val="003038AF"/>
    <w:rsid w:val="00312213"/>
    <w:rsid w:val="00317931"/>
    <w:rsid w:val="00325D5D"/>
    <w:rsid w:val="00332BF2"/>
    <w:rsid w:val="003354A3"/>
    <w:rsid w:val="00344A25"/>
    <w:rsid w:val="00351710"/>
    <w:rsid w:val="00355769"/>
    <w:rsid w:val="00360E2B"/>
    <w:rsid w:val="00362CF0"/>
    <w:rsid w:val="003632A3"/>
    <w:rsid w:val="00366B22"/>
    <w:rsid w:val="00377B8A"/>
    <w:rsid w:val="00381F36"/>
    <w:rsid w:val="00391E5B"/>
    <w:rsid w:val="003A1408"/>
    <w:rsid w:val="003B3AD7"/>
    <w:rsid w:val="003B633B"/>
    <w:rsid w:val="003C6A8E"/>
    <w:rsid w:val="003D0774"/>
    <w:rsid w:val="003D7A45"/>
    <w:rsid w:val="003E2441"/>
    <w:rsid w:val="003F0409"/>
    <w:rsid w:val="003F4AA8"/>
    <w:rsid w:val="003F4B2B"/>
    <w:rsid w:val="004009C2"/>
    <w:rsid w:val="00402F99"/>
    <w:rsid w:val="00406737"/>
    <w:rsid w:val="004067FD"/>
    <w:rsid w:val="0041333C"/>
    <w:rsid w:val="00421D39"/>
    <w:rsid w:val="00424CBA"/>
    <w:rsid w:val="004271CC"/>
    <w:rsid w:val="00432720"/>
    <w:rsid w:val="00442527"/>
    <w:rsid w:val="00445702"/>
    <w:rsid w:val="00454716"/>
    <w:rsid w:val="00456A8F"/>
    <w:rsid w:val="00456CB6"/>
    <w:rsid w:val="00460CB0"/>
    <w:rsid w:val="004624C3"/>
    <w:rsid w:val="00472AC2"/>
    <w:rsid w:val="00473EC1"/>
    <w:rsid w:val="0049102E"/>
    <w:rsid w:val="004959C2"/>
    <w:rsid w:val="004A1D74"/>
    <w:rsid w:val="004A6970"/>
    <w:rsid w:val="004C25C0"/>
    <w:rsid w:val="004C6549"/>
    <w:rsid w:val="004D4649"/>
    <w:rsid w:val="004D5EB8"/>
    <w:rsid w:val="004D6F1E"/>
    <w:rsid w:val="004E04AC"/>
    <w:rsid w:val="004E476D"/>
    <w:rsid w:val="004F12DD"/>
    <w:rsid w:val="004F4594"/>
    <w:rsid w:val="0050637F"/>
    <w:rsid w:val="005109E8"/>
    <w:rsid w:val="0052140C"/>
    <w:rsid w:val="005242EA"/>
    <w:rsid w:val="00532CFE"/>
    <w:rsid w:val="00551F87"/>
    <w:rsid w:val="00552357"/>
    <w:rsid w:val="00553856"/>
    <w:rsid w:val="005570CB"/>
    <w:rsid w:val="0056326B"/>
    <w:rsid w:val="00564568"/>
    <w:rsid w:val="005671FA"/>
    <w:rsid w:val="00567DA2"/>
    <w:rsid w:val="00570D07"/>
    <w:rsid w:val="0057495C"/>
    <w:rsid w:val="005776DE"/>
    <w:rsid w:val="00580060"/>
    <w:rsid w:val="00582AEC"/>
    <w:rsid w:val="00586F6E"/>
    <w:rsid w:val="005956C8"/>
    <w:rsid w:val="00597C8E"/>
    <w:rsid w:val="005D1F57"/>
    <w:rsid w:val="005D31DF"/>
    <w:rsid w:val="005D3B45"/>
    <w:rsid w:val="005E135B"/>
    <w:rsid w:val="005F5686"/>
    <w:rsid w:val="006039FA"/>
    <w:rsid w:val="0061068E"/>
    <w:rsid w:val="006161E6"/>
    <w:rsid w:val="00617923"/>
    <w:rsid w:val="00620090"/>
    <w:rsid w:val="00621888"/>
    <w:rsid w:val="00627BB7"/>
    <w:rsid w:val="00636A61"/>
    <w:rsid w:val="00643302"/>
    <w:rsid w:val="00657219"/>
    <w:rsid w:val="0067126F"/>
    <w:rsid w:val="00672D13"/>
    <w:rsid w:val="006744ED"/>
    <w:rsid w:val="00674C29"/>
    <w:rsid w:val="006803C8"/>
    <w:rsid w:val="00682478"/>
    <w:rsid w:val="00683D08"/>
    <w:rsid w:val="00693242"/>
    <w:rsid w:val="00693DC9"/>
    <w:rsid w:val="0069546A"/>
    <w:rsid w:val="00696D47"/>
    <w:rsid w:val="006C0196"/>
    <w:rsid w:val="006C19D5"/>
    <w:rsid w:val="006D360C"/>
    <w:rsid w:val="006E5ACC"/>
    <w:rsid w:val="006F167B"/>
    <w:rsid w:val="006F334C"/>
    <w:rsid w:val="006F7B75"/>
    <w:rsid w:val="006F7C99"/>
    <w:rsid w:val="00701FC6"/>
    <w:rsid w:val="00702622"/>
    <w:rsid w:val="007027FE"/>
    <w:rsid w:val="007155B3"/>
    <w:rsid w:val="00715899"/>
    <w:rsid w:val="00722EBA"/>
    <w:rsid w:val="00724C01"/>
    <w:rsid w:val="00734457"/>
    <w:rsid w:val="00743612"/>
    <w:rsid w:val="00743ADA"/>
    <w:rsid w:val="0074529D"/>
    <w:rsid w:val="00747E11"/>
    <w:rsid w:val="00762E66"/>
    <w:rsid w:val="00764E71"/>
    <w:rsid w:val="00765395"/>
    <w:rsid w:val="00771376"/>
    <w:rsid w:val="00783715"/>
    <w:rsid w:val="007852E2"/>
    <w:rsid w:val="00793BDD"/>
    <w:rsid w:val="00797B53"/>
    <w:rsid w:val="007A311D"/>
    <w:rsid w:val="007A3A8B"/>
    <w:rsid w:val="007A7A34"/>
    <w:rsid w:val="007B2402"/>
    <w:rsid w:val="007D4EC7"/>
    <w:rsid w:val="007F300F"/>
    <w:rsid w:val="007F3EC4"/>
    <w:rsid w:val="007F7E50"/>
    <w:rsid w:val="00806301"/>
    <w:rsid w:val="008210E9"/>
    <w:rsid w:val="008214D9"/>
    <w:rsid w:val="00824F15"/>
    <w:rsid w:val="00833A02"/>
    <w:rsid w:val="00833D13"/>
    <w:rsid w:val="008422E8"/>
    <w:rsid w:val="00843D76"/>
    <w:rsid w:val="008452B9"/>
    <w:rsid w:val="00850954"/>
    <w:rsid w:val="00857A31"/>
    <w:rsid w:val="00881187"/>
    <w:rsid w:val="00882875"/>
    <w:rsid w:val="008829E9"/>
    <w:rsid w:val="00887658"/>
    <w:rsid w:val="00887DB4"/>
    <w:rsid w:val="00892CD1"/>
    <w:rsid w:val="00893953"/>
    <w:rsid w:val="008A09D7"/>
    <w:rsid w:val="008A5FF8"/>
    <w:rsid w:val="008C20EB"/>
    <w:rsid w:val="008C4F19"/>
    <w:rsid w:val="008D1892"/>
    <w:rsid w:val="008D2016"/>
    <w:rsid w:val="008D28AE"/>
    <w:rsid w:val="008D2A5B"/>
    <w:rsid w:val="008D509C"/>
    <w:rsid w:val="008D5BCA"/>
    <w:rsid w:val="008E69EF"/>
    <w:rsid w:val="008F272B"/>
    <w:rsid w:val="008F48CC"/>
    <w:rsid w:val="008F686E"/>
    <w:rsid w:val="008F6C03"/>
    <w:rsid w:val="00900449"/>
    <w:rsid w:val="00903327"/>
    <w:rsid w:val="00907CDB"/>
    <w:rsid w:val="00910896"/>
    <w:rsid w:val="009208D6"/>
    <w:rsid w:val="009212E6"/>
    <w:rsid w:val="009220C8"/>
    <w:rsid w:val="00923F17"/>
    <w:rsid w:val="009254B0"/>
    <w:rsid w:val="00925950"/>
    <w:rsid w:val="009320BA"/>
    <w:rsid w:val="00933572"/>
    <w:rsid w:val="00935EF6"/>
    <w:rsid w:val="00937534"/>
    <w:rsid w:val="0094775F"/>
    <w:rsid w:val="009522F1"/>
    <w:rsid w:val="00953024"/>
    <w:rsid w:val="00961C62"/>
    <w:rsid w:val="00966155"/>
    <w:rsid w:val="009751E6"/>
    <w:rsid w:val="0099064D"/>
    <w:rsid w:val="009B68CE"/>
    <w:rsid w:val="009B694D"/>
    <w:rsid w:val="009C41B2"/>
    <w:rsid w:val="009D30CE"/>
    <w:rsid w:val="009F368A"/>
    <w:rsid w:val="00A072DC"/>
    <w:rsid w:val="00A10F69"/>
    <w:rsid w:val="00A22984"/>
    <w:rsid w:val="00A23563"/>
    <w:rsid w:val="00A23A12"/>
    <w:rsid w:val="00A3199A"/>
    <w:rsid w:val="00A45D81"/>
    <w:rsid w:val="00A5427A"/>
    <w:rsid w:val="00A65017"/>
    <w:rsid w:val="00A663BC"/>
    <w:rsid w:val="00A7159E"/>
    <w:rsid w:val="00A80CFA"/>
    <w:rsid w:val="00A85389"/>
    <w:rsid w:val="00A85C0A"/>
    <w:rsid w:val="00A95A6C"/>
    <w:rsid w:val="00A9727B"/>
    <w:rsid w:val="00AA3F14"/>
    <w:rsid w:val="00AA6C1B"/>
    <w:rsid w:val="00AB0C2A"/>
    <w:rsid w:val="00AB64FC"/>
    <w:rsid w:val="00AC459E"/>
    <w:rsid w:val="00AC66C3"/>
    <w:rsid w:val="00AC7A6F"/>
    <w:rsid w:val="00AE2219"/>
    <w:rsid w:val="00AE4DAF"/>
    <w:rsid w:val="00B033EF"/>
    <w:rsid w:val="00B05390"/>
    <w:rsid w:val="00B147B3"/>
    <w:rsid w:val="00B204F4"/>
    <w:rsid w:val="00B23E88"/>
    <w:rsid w:val="00B37C5E"/>
    <w:rsid w:val="00B40053"/>
    <w:rsid w:val="00B40E5C"/>
    <w:rsid w:val="00B527A4"/>
    <w:rsid w:val="00B53096"/>
    <w:rsid w:val="00B66446"/>
    <w:rsid w:val="00B7226E"/>
    <w:rsid w:val="00B7259D"/>
    <w:rsid w:val="00B7632B"/>
    <w:rsid w:val="00B777DD"/>
    <w:rsid w:val="00B809D0"/>
    <w:rsid w:val="00B82535"/>
    <w:rsid w:val="00B91B6C"/>
    <w:rsid w:val="00B92A44"/>
    <w:rsid w:val="00B92A76"/>
    <w:rsid w:val="00BB7B50"/>
    <w:rsid w:val="00BC360F"/>
    <w:rsid w:val="00BC6D6C"/>
    <w:rsid w:val="00BC7C19"/>
    <w:rsid w:val="00BD313A"/>
    <w:rsid w:val="00BD3EC3"/>
    <w:rsid w:val="00BE7018"/>
    <w:rsid w:val="00BF5495"/>
    <w:rsid w:val="00C00841"/>
    <w:rsid w:val="00C00B2A"/>
    <w:rsid w:val="00C03177"/>
    <w:rsid w:val="00C04801"/>
    <w:rsid w:val="00C1442D"/>
    <w:rsid w:val="00C57B96"/>
    <w:rsid w:val="00C61E29"/>
    <w:rsid w:val="00C67861"/>
    <w:rsid w:val="00C747AA"/>
    <w:rsid w:val="00C7524E"/>
    <w:rsid w:val="00C80445"/>
    <w:rsid w:val="00C83144"/>
    <w:rsid w:val="00C86BAB"/>
    <w:rsid w:val="00C90B4C"/>
    <w:rsid w:val="00C9659C"/>
    <w:rsid w:val="00CA07C1"/>
    <w:rsid w:val="00CA2084"/>
    <w:rsid w:val="00CA47AC"/>
    <w:rsid w:val="00CB33E0"/>
    <w:rsid w:val="00CB538C"/>
    <w:rsid w:val="00CB61B8"/>
    <w:rsid w:val="00CC2C9C"/>
    <w:rsid w:val="00CD57C6"/>
    <w:rsid w:val="00CD6112"/>
    <w:rsid w:val="00CE17AC"/>
    <w:rsid w:val="00D01F39"/>
    <w:rsid w:val="00D07CF1"/>
    <w:rsid w:val="00D142D2"/>
    <w:rsid w:val="00D21EDC"/>
    <w:rsid w:val="00D26A6F"/>
    <w:rsid w:val="00D40B30"/>
    <w:rsid w:val="00D45D8F"/>
    <w:rsid w:val="00D52AD9"/>
    <w:rsid w:val="00D652F9"/>
    <w:rsid w:val="00D67213"/>
    <w:rsid w:val="00D6755F"/>
    <w:rsid w:val="00D72B61"/>
    <w:rsid w:val="00D819D9"/>
    <w:rsid w:val="00D878A4"/>
    <w:rsid w:val="00D9368C"/>
    <w:rsid w:val="00D951C5"/>
    <w:rsid w:val="00D95808"/>
    <w:rsid w:val="00DA0081"/>
    <w:rsid w:val="00DA5555"/>
    <w:rsid w:val="00DA76C8"/>
    <w:rsid w:val="00DF14DC"/>
    <w:rsid w:val="00DF1653"/>
    <w:rsid w:val="00DF3AD2"/>
    <w:rsid w:val="00DF662C"/>
    <w:rsid w:val="00E12AFE"/>
    <w:rsid w:val="00E20A49"/>
    <w:rsid w:val="00E228F5"/>
    <w:rsid w:val="00E23C6D"/>
    <w:rsid w:val="00E23F13"/>
    <w:rsid w:val="00E306C5"/>
    <w:rsid w:val="00E4272E"/>
    <w:rsid w:val="00E42F24"/>
    <w:rsid w:val="00E5597B"/>
    <w:rsid w:val="00E56880"/>
    <w:rsid w:val="00E66C31"/>
    <w:rsid w:val="00E679FB"/>
    <w:rsid w:val="00E74A73"/>
    <w:rsid w:val="00E8422C"/>
    <w:rsid w:val="00E87CDC"/>
    <w:rsid w:val="00E946A1"/>
    <w:rsid w:val="00E96F0D"/>
    <w:rsid w:val="00EA47A2"/>
    <w:rsid w:val="00EA6D0A"/>
    <w:rsid w:val="00EB0C96"/>
    <w:rsid w:val="00EB1299"/>
    <w:rsid w:val="00EB31AF"/>
    <w:rsid w:val="00ED1D77"/>
    <w:rsid w:val="00ED44D6"/>
    <w:rsid w:val="00EF107A"/>
    <w:rsid w:val="00EF5EEE"/>
    <w:rsid w:val="00F02097"/>
    <w:rsid w:val="00F10B9F"/>
    <w:rsid w:val="00F16E73"/>
    <w:rsid w:val="00F17D54"/>
    <w:rsid w:val="00F3572B"/>
    <w:rsid w:val="00F36B74"/>
    <w:rsid w:val="00F37664"/>
    <w:rsid w:val="00F43560"/>
    <w:rsid w:val="00F479CE"/>
    <w:rsid w:val="00F63C33"/>
    <w:rsid w:val="00F65BD5"/>
    <w:rsid w:val="00F67C2B"/>
    <w:rsid w:val="00F71D2D"/>
    <w:rsid w:val="00F7318F"/>
    <w:rsid w:val="00F821A2"/>
    <w:rsid w:val="00F93AFA"/>
    <w:rsid w:val="00FC1725"/>
    <w:rsid w:val="00FC293F"/>
    <w:rsid w:val="00FC71F4"/>
    <w:rsid w:val="00FE44BB"/>
    <w:rsid w:val="00FE536E"/>
    <w:rsid w:val="00FF57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val="x-none"/>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paragraph" w:styleId="a9">
    <w:name w:val="Body Text"/>
    <w:basedOn w:val="a"/>
    <w:link w:val="Char4"/>
    <w:rsid w:val="004E476D"/>
    <w:pPr>
      <w:tabs>
        <w:tab w:val="left" w:pos="426"/>
      </w:tabs>
      <w:spacing w:after="0" w:line="360" w:lineRule="auto"/>
    </w:pPr>
    <w:rPr>
      <w:rFonts w:ascii="Times New Roman" w:eastAsia="Times New Roman" w:hAnsi="Times New Roman"/>
      <w:szCs w:val="20"/>
      <w:lang w:val="x-none" w:eastAsia="x-none"/>
    </w:rPr>
  </w:style>
  <w:style w:type="character" w:customStyle="1" w:styleId="Char4">
    <w:name w:val="Σώμα κειμένου Char"/>
    <w:link w:val="a9"/>
    <w:rsid w:val="004E476D"/>
    <w:rPr>
      <w:rFonts w:ascii="Times New Roman" w:eastAsia="Times New Roman" w:hAnsi="Times New Roman"/>
      <w:sz w:val="22"/>
    </w:rPr>
  </w:style>
  <w:style w:type="character" w:styleId="aa">
    <w:name w:val="Strong"/>
    <w:uiPriority w:val="22"/>
    <w:qFormat/>
    <w:rsid w:val="004E476D"/>
    <w:rPr>
      <w:b/>
      <w:bCs/>
    </w:rPr>
  </w:style>
  <w:style w:type="character" w:styleId="-">
    <w:name w:val="Hyperlink"/>
    <w:uiPriority w:val="99"/>
    <w:unhideWhenUsed/>
    <w:rsid w:val="004E476D"/>
    <w:rPr>
      <w:color w:val="0000FF"/>
      <w:u w:val="single"/>
    </w:rPr>
  </w:style>
  <w:style w:type="table" w:styleId="ab">
    <w:name w:val="Table Grid"/>
    <w:basedOn w:val="a1"/>
    <w:uiPriority w:val="59"/>
    <w:rsid w:val="0046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60CB0"/>
    <w:pPr>
      <w:spacing w:after="0" w:line="240" w:lineRule="auto"/>
    </w:pPr>
    <w:rPr>
      <w:rFonts w:ascii="Times New Roman" w:hAnsi="Times New Roman"/>
      <w:sz w:val="24"/>
      <w:szCs w:val="24"/>
      <w:lang w:eastAsia="el-GR"/>
    </w:rPr>
  </w:style>
  <w:style w:type="character" w:customStyle="1" w:styleId="welcome">
    <w:name w:val="welcome"/>
    <w:basedOn w:val="a0"/>
    <w:rsid w:val="0099064D"/>
  </w:style>
  <w:style w:type="paragraph" w:customStyle="1" w:styleId="western">
    <w:name w:val="western"/>
    <w:basedOn w:val="a"/>
    <w:rsid w:val="00933572"/>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Emphasis"/>
    <w:uiPriority w:val="20"/>
    <w:qFormat/>
    <w:rsid w:val="0057495C"/>
    <w:rPr>
      <w:rFonts w:ascii="Calibri" w:hAnsi="Calibri"/>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val="x-none"/>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paragraph" w:styleId="a9">
    <w:name w:val="Body Text"/>
    <w:basedOn w:val="a"/>
    <w:link w:val="Char4"/>
    <w:rsid w:val="004E476D"/>
    <w:pPr>
      <w:tabs>
        <w:tab w:val="left" w:pos="426"/>
      </w:tabs>
      <w:spacing w:after="0" w:line="360" w:lineRule="auto"/>
    </w:pPr>
    <w:rPr>
      <w:rFonts w:ascii="Times New Roman" w:eastAsia="Times New Roman" w:hAnsi="Times New Roman"/>
      <w:szCs w:val="20"/>
      <w:lang w:val="x-none" w:eastAsia="x-none"/>
    </w:rPr>
  </w:style>
  <w:style w:type="character" w:customStyle="1" w:styleId="Char4">
    <w:name w:val="Σώμα κειμένου Char"/>
    <w:link w:val="a9"/>
    <w:rsid w:val="004E476D"/>
    <w:rPr>
      <w:rFonts w:ascii="Times New Roman" w:eastAsia="Times New Roman" w:hAnsi="Times New Roman"/>
      <w:sz w:val="22"/>
    </w:rPr>
  </w:style>
  <w:style w:type="character" w:styleId="aa">
    <w:name w:val="Strong"/>
    <w:uiPriority w:val="22"/>
    <w:qFormat/>
    <w:rsid w:val="004E476D"/>
    <w:rPr>
      <w:b/>
      <w:bCs/>
    </w:rPr>
  </w:style>
  <w:style w:type="character" w:styleId="-">
    <w:name w:val="Hyperlink"/>
    <w:uiPriority w:val="99"/>
    <w:unhideWhenUsed/>
    <w:rsid w:val="004E476D"/>
    <w:rPr>
      <w:color w:val="0000FF"/>
      <w:u w:val="single"/>
    </w:rPr>
  </w:style>
  <w:style w:type="table" w:styleId="ab">
    <w:name w:val="Table Grid"/>
    <w:basedOn w:val="a1"/>
    <w:uiPriority w:val="59"/>
    <w:rsid w:val="0046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60CB0"/>
    <w:pPr>
      <w:spacing w:after="0" w:line="240" w:lineRule="auto"/>
    </w:pPr>
    <w:rPr>
      <w:rFonts w:ascii="Times New Roman" w:hAnsi="Times New Roman"/>
      <w:sz w:val="24"/>
      <w:szCs w:val="24"/>
      <w:lang w:eastAsia="el-GR"/>
    </w:rPr>
  </w:style>
  <w:style w:type="character" w:customStyle="1" w:styleId="welcome">
    <w:name w:val="welcome"/>
    <w:basedOn w:val="a0"/>
    <w:rsid w:val="0099064D"/>
  </w:style>
  <w:style w:type="paragraph" w:customStyle="1" w:styleId="western">
    <w:name w:val="western"/>
    <w:basedOn w:val="a"/>
    <w:rsid w:val="00933572"/>
    <w:pPr>
      <w:spacing w:before="100" w:beforeAutospacing="1" w:after="100" w:afterAutospacing="1" w:line="240" w:lineRule="auto"/>
    </w:pPr>
    <w:rPr>
      <w:rFonts w:ascii="Times New Roman" w:eastAsia="Times New Roman" w:hAnsi="Times New Roman"/>
      <w:sz w:val="24"/>
      <w:szCs w:val="24"/>
      <w:lang w:eastAsia="el-GR"/>
    </w:rPr>
  </w:style>
  <w:style w:type="character" w:styleId="ac">
    <w:name w:val="Emphasis"/>
    <w:uiPriority w:val="20"/>
    <w:qFormat/>
    <w:rsid w:val="0057495C"/>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736049670">
      <w:bodyDiv w:val="1"/>
      <w:marLeft w:val="0"/>
      <w:marRight w:val="0"/>
      <w:marTop w:val="0"/>
      <w:marBottom w:val="0"/>
      <w:divBdr>
        <w:top w:val="none" w:sz="0" w:space="0" w:color="auto"/>
        <w:left w:val="none" w:sz="0" w:space="0" w:color="auto"/>
        <w:bottom w:val="none" w:sz="0" w:space="0" w:color="auto"/>
        <w:right w:val="none" w:sz="0" w:space="0" w:color="auto"/>
      </w:divBdr>
    </w:div>
    <w:div w:id="1736393776">
      <w:bodyDiv w:val="1"/>
      <w:marLeft w:val="0"/>
      <w:marRight w:val="0"/>
      <w:marTop w:val="0"/>
      <w:marBottom w:val="0"/>
      <w:divBdr>
        <w:top w:val="none" w:sz="0" w:space="0" w:color="auto"/>
        <w:left w:val="none" w:sz="0" w:space="0" w:color="auto"/>
        <w:bottom w:val="none" w:sz="0" w:space="0" w:color="auto"/>
        <w:right w:val="none" w:sz="0" w:space="0" w:color="auto"/>
      </w:divBdr>
    </w:div>
    <w:div w:id="1751581224">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gov.gr" TargetMode="External"/><Relationship Id="rId5" Type="http://schemas.openxmlformats.org/officeDocument/2006/relationships/settings" Target="settings.xml"/><Relationship Id="rId10" Type="http://schemas.openxmlformats.org/officeDocument/2006/relationships/hyperlink" Target="mailto:press@minedu.gov.g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17F2E-96FA-4A39-A394-473A7019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257</Words>
  <Characters>1390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1644</CharactersWithSpaces>
  <SharedDoc>false</SharedDoc>
  <HLinks>
    <vt:vector size="12" baseType="variant">
      <vt:variant>
        <vt:i4>5308511</vt:i4>
      </vt:variant>
      <vt:variant>
        <vt:i4>3</vt:i4>
      </vt:variant>
      <vt:variant>
        <vt:i4>0</vt:i4>
      </vt:variant>
      <vt:variant>
        <vt:i4>5</vt:i4>
      </vt:variant>
      <vt:variant>
        <vt:lpwstr>http://www.minedu.gov.gr/</vt:lpwstr>
      </vt:variant>
      <vt:variant>
        <vt:lpwstr/>
      </vt:variant>
      <vt:variant>
        <vt:i4>8257540</vt:i4>
      </vt:variant>
      <vt:variant>
        <vt:i4>0</vt:i4>
      </vt:variant>
      <vt:variant>
        <vt:i4>0</vt:i4>
      </vt:variant>
      <vt:variant>
        <vt:i4>5</vt:i4>
      </vt:variant>
      <vt:variant>
        <vt:lpwstr>mailto:press@minedu.gov.gr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Μαριάνθη Μυστακίδου</dc:creator>
  <cp:lastModifiedBy>Νεκταρια Φυτουρακη</cp:lastModifiedBy>
  <cp:revision>3</cp:revision>
  <cp:lastPrinted>2019-04-25T07:31:00Z</cp:lastPrinted>
  <dcterms:created xsi:type="dcterms:W3CDTF">2020-10-05T13:04:00Z</dcterms:created>
  <dcterms:modified xsi:type="dcterms:W3CDTF">2020-10-05T15:31:00Z</dcterms:modified>
</cp:coreProperties>
</file>